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en-US"/>
        </w:rPr>
        <w:t>城市生活垃圾经营性清扫、收集、运输服务许可服务指南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事项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名称：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城市生活垃圾经营性清扫、收集、运输服务许可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二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、事项类型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行政许可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三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、设立依据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《国务院对确需保留的行政审批项目设定行政许可的决定》（2004年6月29日国务院令第412号，2009年1月29日予以修改）附件第102项：从事城市生活垃圾经营性清扫、收集、运输、处理服务审批，实施机关：所在城市的市人民政府市容环境卫生行政主管部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四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、办理条件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4.1城市生活垃圾经营性清扫、收集、运输服务许可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的使用单位具有合法的身份（法人出示登记证件）；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4.2城市生活垃圾经营性清扫、收集、运输服务许可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由取得许可单位设计、制造、安装，并经监督检验安全性能符合安全技术规范的要求；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4.3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申请材料齐全。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五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、申办材料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申办材料应符合以下要求：</w:t>
      </w:r>
    </w:p>
    <w:tbl>
      <w:tblPr>
        <w:tblStyle w:val="3"/>
        <w:tblpPr w:leftFromText="180" w:rightFromText="180" w:vertAnchor="text" w:horzAnchor="page" w:tblpX="1702" w:tblpY="4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2436"/>
        <w:gridCol w:w="1236"/>
        <w:gridCol w:w="600"/>
        <w:gridCol w:w="1248"/>
        <w:gridCol w:w="2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序号</w:t>
            </w:r>
          </w:p>
        </w:tc>
        <w:tc>
          <w:tcPr>
            <w:tcW w:w="24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提交材料名称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原件/复印件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份数</w:t>
            </w: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纸质/电子版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特定要求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4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城市生活垃圾经营性清扫、收集、运输、处理服务申请表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4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车辆行车证、保险单（公司车辆应为自有车辆；办理清扫许可的需具有日机械清扫能力10万平方米以上的设备）复印件一份（需比对原件留存复印件）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复印件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字迹清楚，不得涂改。填报人对材料真实性负责。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4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从事垃圾运输经营的应提供道路运输经营许可证复印件一份（需比对原件留存复印件）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复印件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1</w:t>
            </w: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字迹清楚，不得涂改。填报人对材料真实性负责。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4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办公场地、车辆停放地所有权证明，如租用场所需提供租用合同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复印件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材料真实有效，内容填写、签章完整，无涂改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4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车辆管理规定、道路清扫管理制度及标准</w:t>
            </w:r>
          </w:p>
        </w:tc>
        <w:tc>
          <w:tcPr>
            <w:tcW w:w="12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</w:t>
            </w:r>
          </w:p>
        </w:tc>
        <w:tc>
          <w:tcPr>
            <w:tcW w:w="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材料真实有效，内容填写、签章完整，无涂改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六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、办理时限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法定时限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个工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作日。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承诺时限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：5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个工作日。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七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受理方式：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窗口受理：南乐县大数据二楼29号窗口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网上申报：河南政务服务网（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）按照提示进行网上申报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260" w:firstLineChars="6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手机APP：（二维码图片）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</w:pPr>
      <w:r>
        <w:rPr>
          <w:rFonts w:hint="eastAsia" w:eastAsia="宋体"/>
          <w:lang w:val="en-US" w:eastAsia="zh-CN"/>
        </w:rPr>
        <w:t xml:space="preserve">      </w:t>
      </w:r>
      <w:r>
        <w:rPr>
          <w:rFonts w:hint="eastAsia" w:eastAsia="宋体"/>
          <w:lang w:val="en-US" w:eastAsia="zh-CN"/>
        </w:rPr>
        <w:drawing>
          <wp:inline distT="0" distB="0" distL="114300" distR="114300">
            <wp:extent cx="805815" cy="815340"/>
            <wp:effectExtent l="0" t="0" r="13335" b="3810"/>
            <wp:docPr id="17" name="图片 17" descr="e2399894150360d6e851c8f7b2f17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e2399894150360d6e851c8f7b2f17c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81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val="en-US" w:eastAsia="zh-CN"/>
        </w:rPr>
        <w:t xml:space="preserve">     </w:t>
      </w:r>
      <w:r>
        <w:drawing>
          <wp:inline distT="0" distB="0" distL="114300" distR="114300">
            <wp:extent cx="803275" cy="813435"/>
            <wp:effectExtent l="0" t="0" r="15875" b="571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3275" cy="81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140" w:firstLineChars="475"/>
        <w:textAlignment w:val="auto"/>
        <w:rPr>
          <w:rFonts w:hint="default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微信公众号        豫事办APP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八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en-US"/>
        </w:rPr>
        <w:t>收费依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据及标准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不收费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九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、咨询方式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现场咨询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：南乐县大数据二楼29号窗口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电话咨询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：0393-6255081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网上咨询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十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监督投诉渠道：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现场监督投诉：南乐县政务服务到大厅效能督查股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电话监督投诉：0393-8712345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网上监督投诉：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十一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 xml:space="preserve">办理地址和时间：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办理地址：南乐县一行路与木伦河路交叉口北侧路东</w:t>
      </w: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办理时间：周一至周五，法定节假日除外。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夏季 上午8：00-12：00下午 3：00-6：30 ；冬季 上午8：00-12：00 下午 2：30-6：00。</w:t>
      </w:r>
    </w:p>
    <w:p>
      <w:pPr>
        <w:tabs>
          <w:tab w:val="left" w:pos="1297"/>
        </w:tabs>
        <w:bidi w:val="0"/>
        <w:jc w:val="left"/>
        <w:rPr>
          <w:rFonts w:hint="eastAsia" w:eastAsia="宋体"/>
          <w:lang w:val="en-US" w:eastAsia="zh-CN"/>
        </w:rPr>
      </w:pPr>
    </w:p>
    <w:sectPr>
      <w:pgSz w:w="11900" w:h="16820"/>
      <w:pgMar w:top="2098" w:right="1474" w:bottom="1984" w:left="1587" w:header="720" w:footer="720" w:gutter="0"/>
      <w:pgNumType w:start="1"/>
      <w:cols w:space="720" w:num="1"/>
      <w:docGrid w:linePitch="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4CDBDE"/>
    <w:multiLevelType w:val="singleLevel"/>
    <w:tmpl w:val="654CDB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balanceSingleByteDoubleByteWidth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B3E"/>
    <w:rsid w:val="00A77B3E"/>
    <w:rsid w:val="00CA2A55"/>
    <w:rsid w:val="076034ED"/>
    <w:rsid w:val="08C01D75"/>
    <w:rsid w:val="0B2E3285"/>
    <w:rsid w:val="0BA05191"/>
    <w:rsid w:val="0E8011DA"/>
    <w:rsid w:val="103D0369"/>
    <w:rsid w:val="11E41329"/>
    <w:rsid w:val="121E7119"/>
    <w:rsid w:val="13E83A4A"/>
    <w:rsid w:val="18A17CA6"/>
    <w:rsid w:val="1B15759B"/>
    <w:rsid w:val="1DB64671"/>
    <w:rsid w:val="1F0B4C10"/>
    <w:rsid w:val="215F5956"/>
    <w:rsid w:val="260A3FB4"/>
    <w:rsid w:val="2C112575"/>
    <w:rsid w:val="2C4E4B47"/>
    <w:rsid w:val="2D042447"/>
    <w:rsid w:val="2D772C14"/>
    <w:rsid w:val="2F9E2449"/>
    <w:rsid w:val="31EC26D8"/>
    <w:rsid w:val="33DF0081"/>
    <w:rsid w:val="3A6D40F0"/>
    <w:rsid w:val="3B6D0363"/>
    <w:rsid w:val="3DCB0878"/>
    <w:rsid w:val="3F817CCD"/>
    <w:rsid w:val="3F846E2F"/>
    <w:rsid w:val="4057658D"/>
    <w:rsid w:val="40A77409"/>
    <w:rsid w:val="40DE34B5"/>
    <w:rsid w:val="46326444"/>
    <w:rsid w:val="46E3055B"/>
    <w:rsid w:val="4DC22AB4"/>
    <w:rsid w:val="4EEC2D7B"/>
    <w:rsid w:val="516E6BAB"/>
    <w:rsid w:val="529A3405"/>
    <w:rsid w:val="53355674"/>
    <w:rsid w:val="55DB47EC"/>
    <w:rsid w:val="56BD63F7"/>
    <w:rsid w:val="57C73760"/>
    <w:rsid w:val="58465537"/>
    <w:rsid w:val="593D5965"/>
    <w:rsid w:val="59C777DF"/>
    <w:rsid w:val="5A416B38"/>
    <w:rsid w:val="5C905B1A"/>
    <w:rsid w:val="5CB023AF"/>
    <w:rsid w:val="5E555E0C"/>
    <w:rsid w:val="5F9253F1"/>
    <w:rsid w:val="5FAA4F32"/>
    <w:rsid w:val="5FD458C8"/>
    <w:rsid w:val="621B5112"/>
    <w:rsid w:val="63DC1ECC"/>
    <w:rsid w:val="65531986"/>
    <w:rsid w:val="68BA2F72"/>
    <w:rsid w:val="68E22500"/>
    <w:rsid w:val="69736898"/>
    <w:rsid w:val="6A3E306B"/>
    <w:rsid w:val="6A9422AE"/>
    <w:rsid w:val="6E311F26"/>
    <w:rsid w:val="718842F0"/>
    <w:rsid w:val="72A43352"/>
    <w:rsid w:val="72B636E1"/>
    <w:rsid w:val="75021474"/>
    <w:rsid w:val="75FE27BD"/>
    <w:rsid w:val="767E75E8"/>
    <w:rsid w:val="77293439"/>
    <w:rsid w:val="775D1BB9"/>
    <w:rsid w:val="77737074"/>
    <w:rsid w:val="79ED60D8"/>
    <w:rsid w:val="7AF34BD8"/>
    <w:rsid w:val="7C8C6022"/>
    <w:rsid w:val="7DCB1CF3"/>
    <w:rsid w:val="7E9E2343"/>
    <w:rsid w:val="7ED758D0"/>
    <w:rsid w:val="7F431E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2020-02-25T01:24:00Z</dcterms:created>
  <dc:creator>00</dc:creator>
  <cp:lastModifiedBy>猫有九条命却只有一颗心</cp:lastModifiedBy>
  <cp:lastPrinted>2020-03-02T08:00:00Z</cp:lastPrinted>
  <dcterms:modified xsi:type="dcterms:W3CDTF">2021-06-21T02:40:08Z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BC8B36841D214C089B91B7397557FE8C</vt:lpwstr>
  </property>
</Properties>
</file>